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ADC" w:rsidRPr="00C41B59" w:rsidRDefault="00755ADC" w:rsidP="00755ADC">
      <w:pPr>
        <w:tabs>
          <w:tab w:val="right" w:pos="9639"/>
        </w:tabs>
        <w:ind w:right="-1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Dr. Ralf Pohl</w:t>
      </w:r>
      <w:r>
        <w:rPr>
          <w:rFonts w:cs="Arial"/>
          <w:b/>
          <w:sz w:val="24"/>
          <w:szCs w:val="24"/>
        </w:rPr>
        <w:tab/>
        <w:t>Sommersemester 20</w:t>
      </w:r>
      <w:r w:rsidRPr="00C41B59">
        <w:rPr>
          <w:rFonts w:cs="Arial"/>
          <w:b/>
          <w:sz w:val="24"/>
          <w:szCs w:val="24"/>
        </w:rPr>
        <w:t>25</w:t>
      </w:r>
    </w:p>
    <w:p w:rsidR="00755ADC" w:rsidRPr="00C41B59" w:rsidRDefault="00755ADC" w:rsidP="00755ADC">
      <w:pPr>
        <w:tabs>
          <w:tab w:val="right" w:pos="9639"/>
        </w:tabs>
        <w:ind w:right="-1"/>
        <w:rPr>
          <w:rFonts w:cs="Arial"/>
          <w:sz w:val="24"/>
          <w:szCs w:val="24"/>
        </w:rPr>
      </w:pPr>
      <w:r w:rsidRPr="00C41B59">
        <w:rPr>
          <w:rFonts w:cs="Arial"/>
          <w:sz w:val="24"/>
          <w:szCs w:val="24"/>
        </w:rPr>
        <w:tab/>
      </w:r>
    </w:p>
    <w:p w:rsidR="00755ADC" w:rsidRPr="00C41B59" w:rsidRDefault="00755ADC" w:rsidP="00755ADC">
      <w:pPr>
        <w:pStyle w:val="berschrift6"/>
        <w:rPr>
          <w:rFonts w:asciiTheme="minorHAnsi" w:hAnsiTheme="minorHAnsi" w:cs="Arial"/>
          <w:sz w:val="24"/>
          <w:szCs w:val="24"/>
        </w:rPr>
      </w:pPr>
      <w:r w:rsidRPr="00C41B59">
        <w:rPr>
          <w:rFonts w:asciiTheme="minorHAnsi" w:hAnsiTheme="minorHAnsi" w:cs="Arial"/>
          <w:sz w:val="24"/>
          <w:szCs w:val="24"/>
        </w:rPr>
        <w:t>Volkswirtschaftliches (Pro-) Seminar:</w:t>
      </w:r>
    </w:p>
    <w:p w:rsidR="00755ADC" w:rsidRPr="00C41B59" w:rsidRDefault="00755ADC" w:rsidP="00755ADC">
      <w:pPr>
        <w:rPr>
          <w:sz w:val="24"/>
          <w:szCs w:val="24"/>
          <w:lang w:eastAsia="de-DE"/>
        </w:rPr>
      </w:pPr>
    </w:p>
    <w:p w:rsidR="00755ADC" w:rsidRPr="00C41B59" w:rsidRDefault="00755ADC" w:rsidP="00755ADC">
      <w:pPr>
        <w:jc w:val="center"/>
        <w:rPr>
          <w:rFonts w:cs="Arial"/>
          <w:b/>
          <w:sz w:val="24"/>
          <w:szCs w:val="24"/>
          <w:lang w:eastAsia="de-DE"/>
        </w:rPr>
      </w:pPr>
      <w:r>
        <w:rPr>
          <w:rFonts w:cs="Arial"/>
          <w:b/>
          <w:sz w:val="24"/>
          <w:szCs w:val="24"/>
          <w:lang w:eastAsia="de-DE"/>
        </w:rPr>
        <w:t>Die deutsche Sozialversicherung</w:t>
      </w:r>
    </w:p>
    <w:p w:rsidR="00755ADC" w:rsidRPr="00C41B59" w:rsidRDefault="00755ADC" w:rsidP="00755ADC">
      <w:pPr>
        <w:pStyle w:val="Textkrper"/>
        <w:rPr>
          <w:rFonts w:asciiTheme="minorHAnsi" w:hAnsiTheme="minorHAnsi" w:cs="Arial"/>
          <w:szCs w:val="24"/>
          <w:u w:val="single"/>
        </w:rPr>
      </w:pPr>
    </w:p>
    <w:p w:rsidR="00755ADC" w:rsidRPr="00C41B59" w:rsidRDefault="00755ADC" w:rsidP="00755ADC">
      <w:pPr>
        <w:pStyle w:val="Textkrper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  <w:u w:val="single"/>
        </w:rPr>
        <w:t>Zulassungsvoraussetzungen: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Teilnahme am Proseminar setzt die </w:t>
      </w:r>
      <w:r w:rsidRPr="00C41B59">
        <w:rPr>
          <w:rFonts w:asciiTheme="minorHAnsi" w:hAnsiTheme="minorHAnsi" w:cs="Arial"/>
          <w:b/>
          <w:szCs w:val="24"/>
        </w:rPr>
        <w:t>bestandenen Module „Mikroökonomie“</w:t>
      </w:r>
      <w:r w:rsidRPr="00C41B59">
        <w:rPr>
          <w:rFonts w:asciiTheme="minorHAnsi" w:hAnsiTheme="minorHAnsi" w:cs="Arial"/>
          <w:szCs w:val="24"/>
        </w:rPr>
        <w:t xml:space="preserve"> (nicht LAR) und „</w:t>
      </w:r>
      <w:r w:rsidRPr="00C41B59">
        <w:rPr>
          <w:rFonts w:asciiTheme="minorHAnsi" w:hAnsiTheme="minorHAnsi" w:cs="Arial"/>
          <w:b/>
          <w:szCs w:val="24"/>
        </w:rPr>
        <w:t>Makroökonomie“</w:t>
      </w:r>
      <w:r w:rsidRPr="00C41B59">
        <w:rPr>
          <w:rFonts w:asciiTheme="minorHAnsi" w:hAnsiTheme="minorHAnsi" w:cs="Arial"/>
          <w:szCs w:val="24"/>
        </w:rPr>
        <w:t xml:space="preserve"> voraus.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</w:rPr>
        <w:t xml:space="preserve">Alle vorausgesetzten Leistungen müssen </w:t>
      </w:r>
      <w:r w:rsidRPr="00C41B59">
        <w:rPr>
          <w:rFonts w:asciiTheme="minorHAnsi" w:hAnsiTheme="minorHAnsi" w:cs="Arial"/>
          <w:b/>
          <w:szCs w:val="24"/>
        </w:rPr>
        <w:t xml:space="preserve">bis zum Beginn der Anmeldephase auf </w:t>
      </w:r>
      <w:proofErr w:type="spellStart"/>
      <w:r w:rsidRPr="00C41B59">
        <w:rPr>
          <w:rFonts w:asciiTheme="minorHAnsi" w:hAnsiTheme="minorHAnsi" w:cs="Arial"/>
          <w:b/>
          <w:szCs w:val="24"/>
        </w:rPr>
        <w:t>StudOn</w:t>
      </w:r>
      <w:proofErr w:type="spellEnd"/>
      <w:r w:rsidRPr="00C41B59">
        <w:rPr>
          <w:rFonts w:asciiTheme="minorHAnsi" w:hAnsiTheme="minorHAnsi" w:cs="Arial"/>
          <w:b/>
          <w:szCs w:val="24"/>
        </w:rPr>
        <w:t xml:space="preserve"> </w:t>
      </w:r>
      <w:r w:rsidRPr="00C41B59">
        <w:rPr>
          <w:rFonts w:asciiTheme="minorHAnsi" w:hAnsiTheme="minorHAnsi" w:cs="Arial"/>
          <w:szCs w:val="24"/>
        </w:rPr>
        <w:t xml:space="preserve">erbracht sein. </w:t>
      </w:r>
      <w:r w:rsidRPr="00C41B59">
        <w:rPr>
          <w:rFonts w:asciiTheme="minorHAnsi" w:hAnsiTheme="minorHAnsi" w:cs="Arial"/>
          <w:b/>
          <w:szCs w:val="24"/>
        </w:rPr>
        <w:t>Ein Nachreichen ist nicht möglich</w:t>
      </w:r>
      <w:r w:rsidRPr="00C41B59">
        <w:rPr>
          <w:rFonts w:asciiTheme="minorHAnsi" w:hAnsiTheme="minorHAnsi" w:cs="Arial"/>
          <w:szCs w:val="24"/>
        </w:rPr>
        <w:t>.</w:t>
      </w:r>
    </w:p>
    <w:p w:rsidR="00755ADC" w:rsidRPr="00C41B59" w:rsidRDefault="00755ADC" w:rsidP="00755ADC">
      <w:pPr>
        <w:pStyle w:val="Textkrper"/>
        <w:rPr>
          <w:rFonts w:asciiTheme="minorHAnsi" w:hAnsiTheme="minorHAnsi" w:cs="Arial"/>
          <w:szCs w:val="24"/>
          <w:u w:val="single"/>
        </w:rPr>
      </w:pPr>
    </w:p>
    <w:p w:rsidR="00755ADC" w:rsidRPr="00C41B59" w:rsidRDefault="00755ADC" w:rsidP="00755ADC">
      <w:pPr>
        <w:pStyle w:val="Textkrper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  <w:u w:val="single"/>
        </w:rPr>
        <w:t>Anmeldung: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Anmeldung zum Proseminar erfolgt ab </w:t>
      </w:r>
      <w:r>
        <w:rPr>
          <w:rFonts w:asciiTheme="minorHAnsi" w:hAnsiTheme="minorHAnsi" w:cs="Arial"/>
          <w:b/>
          <w:szCs w:val="24"/>
        </w:rPr>
        <w:t>Montag, 10.03.2025, 20:00 Uhr bis Freitag, 28.03.2024</w:t>
      </w:r>
      <w:r w:rsidRPr="00C41B59">
        <w:rPr>
          <w:rFonts w:asciiTheme="minorHAnsi" w:hAnsiTheme="minorHAnsi" w:cs="Arial"/>
          <w:b/>
          <w:szCs w:val="24"/>
        </w:rPr>
        <w:t>, 20:00 Uhr</w:t>
      </w:r>
      <w:r w:rsidRPr="00C41B59">
        <w:rPr>
          <w:rFonts w:asciiTheme="minorHAnsi" w:hAnsiTheme="minorHAnsi" w:cs="Arial"/>
          <w:szCs w:val="24"/>
        </w:rPr>
        <w:t xml:space="preserve"> </w:t>
      </w:r>
      <w:r w:rsidRPr="00C41B59">
        <w:rPr>
          <w:rFonts w:asciiTheme="minorHAnsi" w:hAnsiTheme="minorHAnsi" w:cs="Arial"/>
          <w:b/>
          <w:szCs w:val="24"/>
        </w:rPr>
        <w:t xml:space="preserve">über </w:t>
      </w:r>
      <w:proofErr w:type="spellStart"/>
      <w:r w:rsidRPr="00C41B59">
        <w:rPr>
          <w:rFonts w:asciiTheme="minorHAnsi" w:hAnsiTheme="minorHAnsi" w:cs="Arial"/>
          <w:b/>
          <w:szCs w:val="24"/>
        </w:rPr>
        <w:t>StudOn</w:t>
      </w:r>
      <w:proofErr w:type="spellEnd"/>
      <w:r w:rsidRPr="00C41B59">
        <w:rPr>
          <w:rFonts w:asciiTheme="minorHAnsi" w:hAnsiTheme="minorHAnsi" w:cs="Arial"/>
          <w:szCs w:val="24"/>
        </w:rPr>
        <w:t xml:space="preserve">. 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b/>
          <w:szCs w:val="24"/>
        </w:rPr>
        <w:t xml:space="preserve">Die Anmeldung wird erst </w:t>
      </w:r>
      <w:r>
        <w:rPr>
          <w:rFonts w:asciiTheme="minorHAnsi" w:hAnsiTheme="minorHAnsi" w:cs="Arial"/>
          <w:b/>
          <w:szCs w:val="24"/>
        </w:rPr>
        <w:t xml:space="preserve">mit der Übernahme eines Themas </w:t>
      </w:r>
      <w:r w:rsidRPr="00C41B59">
        <w:rPr>
          <w:rFonts w:asciiTheme="minorHAnsi" w:hAnsiTheme="minorHAnsi" w:cs="Arial"/>
          <w:b/>
          <w:szCs w:val="24"/>
        </w:rPr>
        <w:t>endgültig</w:t>
      </w:r>
      <w:r w:rsidRPr="00C41B59">
        <w:rPr>
          <w:rFonts w:asciiTheme="minorHAnsi" w:hAnsiTheme="minorHAnsi" w:cs="Arial"/>
          <w:szCs w:val="24"/>
        </w:rPr>
        <w:t xml:space="preserve">. Ohne Anmeldung ist eine Teilnahme am Proseminar nicht möglich! 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b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Bitte beachten Sie, dass Sie nur an </w:t>
      </w:r>
      <w:r w:rsidRPr="00C41B59">
        <w:rPr>
          <w:rFonts w:asciiTheme="minorHAnsi" w:hAnsiTheme="minorHAnsi" w:cs="Arial"/>
          <w:b/>
          <w:szCs w:val="24"/>
        </w:rPr>
        <w:t>einem</w:t>
      </w:r>
      <w:r w:rsidRPr="00C41B59">
        <w:rPr>
          <w:rFonts w:asciiTheme="minorHAnsi" w:hAnsiTheme="minorHAnsi" w:cs="Arial"/>
          <w:szCs w:val="24"/>
        </w:rPr>
        <w:t xml:space="preserve"> der Proseminare teilnehmen dürfen. 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</w:rPr>
      </w:pPr>
    </w:p>
    <w:p w:rsidR="00755ADC" w:rsidRPr="00C41B59" w:rsidRDefault="00755ADC" w:rsidP="00755ADC">
      <w:pPr>
        <w:pStyle w:val="Textkrper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  <w:u w:val="single"/>
        </w:rPr>
        <w:t>Themenvergabe: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Themen für Hausarbeit und </w:t>
      </w:r>
      <w:proofErr w:type="gramStart"/>
      <w:r w:rsidRPr="00C41B59">
        <w:rPr>
          <w:rFonts w:asciiTheme="minorHAnsi" w:hAnsiTheme="minorHAnsi" w:cs="Arial"/>
          <w:szCs w:val="24"/>
        </w:rPr>
        <w:t xml:space="preserve">Vortrag </w:t>
      </w:r>
      <w:r>
        <w:rPr>
          <w:rFonts w:asciiTheme="minorHAnsi" w:hAnsiTheme="minorHAnsi" w:cs="Arial"/>
          <w:b/>
          <w:szCs w:val="24"/>
        </w:rPr>
        <w:t xml:space="preserve"> </w:t>
      </w:r>
      <w:r w:rsidRPr="00C41B59">
        <w:rPr>
          <w:rFonts w:asciiTheme="minorHAnsi" w:hAnsiTheme="minorHAnsi" w:cs="Arial"/>
          <w:b/>
          <w:szCs w:val="24"/>
        </w:rPr>
        <w:t>werden</w:t>
      </w:r>
      <w:proofErr w:type="gramEnd"/>
      <w:r w:rsidRPr="00C41B59">
        <w:rPr>
          <w:rFonts w:asciiTheme="minorHAnsi" w:hAnsiTheme="minorHAnsi" w:cs="Arial"/>
          <w:b/>
          <w:szCs w:val="24"/>
        </w:rPr>
        <w:t xml:space="preserve"> nach Ende des Anmeldezeitraums per E-Mail vergeben</w:t>
      </w:r>
      <w:r w:rsidRPr="00C41B59">
        <w:rPr>
          <w:rFonts w:asciiTheme="minorHAnsi" w:hAnsiTheme="minorHAnsi" w:cs="Arial"/>
          <w:szCs w:val="24"/>
        </w:rPr>
        <w:t>. Dabei können (unverbindlich) drei Wunschthemen genannt werden; bei großem Interesse für einzelne Themen entscheidet das Los.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</w:rPr>
      </w:pP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b/>
          <w:szCs w:val="24"/>
          <w:u w:val="single"/>
        </w:rPr>
        <w:t>Termine</w:t>
      </w:r>
      <w:r w:rsidRPr="00C41B59">
        <w:rPr>
          <w:rFonts w:asciiTheme="minorHAnsi" w:hAnsiTheme="minorHAnsi" w:cs="Arial"/>
          <w:szCs w:val="24"/>
        </w:rPr>
        <w:t>: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Das Seminar findet</w:t>
      </w:r>
      <w:r w:rsidRPr="00C41B59">
        <w:rPr>
          <w:rFonts w:asciiTheme="minorHAnsi" w:hAnsiTheme="minorHAnsi" w:cs="Arial"/>
          <w:szCs w:val="24"/>
        </w:rPr>
        <w:t xml:space="preserve"> zu</w:t>
      </w:r>
      <w:r>
        <w:rPr>
          <w:rFonts w:asciiTheme="minorHAnsi" w:hAnsiTheme="minorHAnsi" w:cs="Arial"/>
          <w:szCs w:val="24"/>
        </w:rPr>
        <w:t xml:space="preserve"> den folgenden Terminen statt</w:t>
      </w:r>
      <w:r w:rsidRPr="00C41B59">
        <w:rPr>
          <w:rFonts w:asciiTheme="minorHAnsi" w:hAnsiTheme="minorHAnsi" w:cs="Arial"/>
          <w:szCs w:val="24"/>
        </w:rPr>
        <w:t xml:space="preserve">. Die Vortragstermine ergeben sich aus den </w:t>
      </w:r>
      <w:r>
        <w:rPr>
          <w:rFonts w:asciiTheme="minorHAnsi" w:hAnsiTheme="minorHAnsi" w:cs="Arial"/>
          <w:b/>
          <w:szCs w:val="24"/>
        </w:rPr>
        <w:t>verbindlichen A</w:t>
      </w:r>
      <w:r w:rsidRPr="00C41B59">
        <w:rPr>
          <w:rFonts w:asciiTheme="minorHAnsi" w:hAnsiTheme="minorHAnsi" w:cs="Arial"/>
          <w:b/>
          <w:szCs w:val="24"/>
        </w:rPr>
        <w:t>ngaben auf der Themenliste</w:t>
      </w:r>
      <w:r w:rsidRPr="00C41B59">
        <w:rPr>
          <w:rFonts w:asciiTheme="minorHAnsi" w:hAnsiTheme="minorHAnsi" w:cs="Arial"/>
          <w:szCs w:val="24"/>
        </w:rPr>
        <w:t>.</w:t>
      </w:r>
    </w:p>
    <w:p w:rsidR="00755ADC" w:rsidRDefault="00755ADC" w:rsidP="00755ADC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 </w:t>
      </w:r>
    </w:p>
    <w:p w:rsidR="00755ADC" w:rsidRPr="008B57AB" w:rsidRDefault="00755ADC" w:rsidP="00755ADC">
      <w:pPr>
        <w:pStyle w:val="Textkrper2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ab/>
      </w:r>
      <w:r>
        <w:rPr>
          <w:rFonts w:asciiTheme="minorHAnsi" w:hAnsiTheme="minorHAnsi" w:cs="Arial"/>
          <w:b/>
          <w:szCs w:val="24"/>
        </w:rPr>
        <w:tab/>
        <w:t>Freitag</w:t>
      </w:r>
      <w:r w:rsidRPr="00C41B59">
        <w:rPr>
          <w:rFonts w:asciiTheme="minorHAnsi" w:hAnsiTheme="minorHAnsi" w:cs="Arial"/>
          <w:b/>
          <w:szCs w:val="24"/>
        </w:rPr>
        <w:t>,</w:t>
      </w:r>
      <w:r>
        <w:rPr>
          <w:rFonts w:asciiTheme="minorHAnsi" w:hAnsiTheme="minorHAnsi" w:cs="Arial"/>
          <w:b/>
          <w:szCs w:val="24"/>
        </w:rPr>
        <w:tab/>
        <w:t>11.07</w:t>
      </w:r>
      <w:r>
        <w:rPr>
          <w:rFonts w:asciiTheme="minorHAnsi" w:hAnsiTheme="minorHAnsi" w:cs="Arial"/>
          <w:b/>
          <w:szCs w:val="24"/>
        </w:rPr>
        <w:t xml:space="preserve">.2025 </w:t>
      </w:r>
      <w:r>
        <w:rPr>
          <w:rFonts w:asciiTheme="minorHAnsi" w:hAnsiTheme="minorHAnsi" w:cs="Arial"/>
          <w:b/>
          <w:szCs w:val="24"/>
        </w:rPr>
        <w:tab/>
        <w:t xml:space="preserve"> von 12 Uhr bis 17</w:t>
      </w:r>
      <w:r w:rsidRPr="00C41B59">
        <w:rPr>
          <w:rFonts w:asciiTheme="minorHAnsi" w:hAnsiTheme="minorHAnsi" w:cs="Arial"/>
          <w:b/>
          <w:szCs w:val="24"/>
        </w:rPr>
        <w:t xml:space="preserve"> Uhr</w:t>
      </w:r>
      <w:r>
        <w:rPr>
          <w:rFonts w:asciiTheme="minorHAnsi" w:hAnsiTheme="minorHAnsi" w:cs="Arial"/>
          <w:b/>
          <w:szCs w:val="24"/>
        </w:rPr>
        <w:t>, R. 1.055</w:t>
      </w:r>
    </w:p>
    <w:p w:rsidR="00755ADC" w:rsidRPr="00C41B59" w:rsidRDefault="00755ADC" w:rsidP="00755ADC">
      <w:pPr>
        <w:pStyle w:val="Textkrper2"/>
        <w:ind w:left="708" w:firstLine="708"/>
        <w:jc w:val="left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Samstag, </w:t>
      </w:r>
      <w:r>
        <w:rPr>
          <w:rFonts w:asciiTheme="minorHAnsi" w:hAnsiTheme="minorHAnsi" w:cs="Arial"/>
          <w:b/>
          <w:szCs w:val="24"/>
        </w:rPr>
        <w:tab/>
        <w:t>12.07</w:t>
      </w:r>
      <w:r>
        <w:rPr>
          <w:rFonts w:asciiTheme="minorHAnsi" w:hAnsiTheme="minorHAnsi" w:cs="Arial"/>
          <w:b/>
          <w:szCs w:val="24"/>
        </w:rPr>
        <w:t>.2025</w:t>
      </w:r>
      <w:r>
        <w:rPr>
          <w:rFonts w:asciiTheme="minorHAnsi" w:hAnsiTheme="minorHAnsi" w:cs="Arial"/>
          <w:b/>
          <w:szCs w:val="24"/>
        </w:rPr>
        <w:tab/>
        <w:t xml:space="preserve"> von 09 Uhr bis 15 Uhr, R. 1.055</w:t>
      </w:r>
    </w:p>
    <w:p w:rsidR="00755ADC" w:rsidRPr="00C41B59" w:rsidRDefault="00755ADC" w:rsidP="00755ADC">
      <w:pPr>
        <w:pStyle w:val="Textkrper"/>
        <w:rPr>
          <w:rFonts w:asciiTheme="minorHAnsi" w:hAnsiTheme="minorHAnsi" w:cs="Arial"/>
          <w:szCs w:val="24"/>
          <w:u w:val="single"/>
        </w:rPr>
      </w:pPr>
    </w:p>
    <w:p w:rsidR="00755ADC" w:rsidRPr="00C41B59" w:rsidRDefault="00755ADC" w:rsidP="00755ADC">
      <w:pPr>
        <w:pStyle w:val="Textkrper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  <w:u w:val="single"/>
        </w:rPr>
        <w:t>Prüfungsleistungen: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Über das gewählte Thema ist eine </w:t>
      </w:r>
      <w:r w:rsidRPr="00C41B59">
        <w:rPr>
          <w:rFonts w:asciiTheme="minorHAnsi" w:hAnsiTheme="minorHAnsi" w:cs="Arial"/>
          <w:b/>
          <w:szCs w:val="24"/>
        </w:rPr>
        <w:t>Hausarbeit</w:t>
      </w:r>
      <w:r w:rsidRPr="00C41B59">
        <w:rPr>
          <w:rFonts w:asciiTheme="minorHAnsi" w:hAnsiTheme="minorHAnsi" w:cs="Arial"/>
          <w:szCs w:val="24"/>
        </w:rPr>
        <w:t xml:space="preserve"> zu erstellen. Sie ist zweimal in gedruckter Ausfertigung sowie in elektronischer Form (z.B. auf CD) abzugeben. Grundsätzlich erfolgt die Abgabe der gedruckten Fassung </w:t>
      </w:r>
      <w:r w:rsidRPr="00C41B59">
        <w:rPr>
          <w:rFonts w:asciiTheme="minorHAnsi" w:hAnsiTheme="minorHAnsi" w:cs="Arial"/>
          <w:b/>
          <w:szCs w:val="24"/>
          <w:u w:val="single"/>
        </w:rPr>
        <w:t>spätestens zwei Wochen vor dem jeweiligen Vortragstermin</w:t>
      </w:r>
      <w:r w:rsidRPr="00C41B59">
        <w:rPr>
          <w:rFonts w:asciiTheme="minorHAnsi" w:hAnsiTheme="minorHAnsi" w:cs="Arial"/>
          <w:szCs w:val="24"/>
        </w:rPr>
        <w:t>.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Arbeit </w:t>
      </w:r>
      <w:r w:rsidRPr="00C41B59">
        <w:rPr>
          <w:rFonts w:asciiTheme="minorHAnsi" w:hAnsiTheme="minorHAnsi" w:cs="Arial"/>
          <w:szCs w:val="24"/>
          <w:u w:val="single"/>
        </w:rPr>
        <w:t>darf nicht mehr</w:t>
      </w:r>
      <w:r w:rsidRPr="00C41B59">
        <w:rPr>
          <w:rFonts w:asciiTheme="minorHAnsi" w:hAnsiTheme="minorHAnsi" w:cs="Arial"/>
          <w:szCs w:val="24"/>
        </w:rPr>
        <w:t xml:space="preserve"> </w:t>
      </w:r>
      <w:proofErr w:type="gramStart"/>
      <w:r w:rsidRPr="00C41B59">
        <w:rPr>
          <w:rFonts w:asciiTheme="minorHAnsi" w:hAnsiTheme="minorHAnsi" w:cs="Arial"/>
          <w:szCs w:val="24"/>
        </w:rPr>
        <w:t xml:space="preserve">als  </w:t>
      </w:r>
      <w:r w:rsidRPr="00C41B59">
        <w:rPr>
          <w:rFonts w:asciiTheme="minorHAnsi" w:hAnsiTheme="minorHAnsi" w:cs="Arial"/>
          <w:b/>
          <w:szCs w:val="24"/>
        </w:rPr>
        <w:t>12</w:t>
      </w:r>
      <w:proofErr w:type="gramEnd"/>
      <w:r w:rsidRPr="00C41B59">
        <w:rPr>
          <w:rFonts w:asciiTheme="minorHAnsi" w:hAnsiTheme="minorHAnsi" w:cs="Arial"/>
          <w:b/>
          <w:szCs w:val="24"/>
        </w:rPr>
        <w:t xml:space="preserve"> Textseiten</w:t>
      </w:r>
      <w:r w:rsidRPr="00C41B59">
        <w:rPr>
          <w:rFonts w:asciiTheme="minorHAnsi" w:hAnsiTheme="minorHAnsi" w:cs="Arial"/>
          <w:szCs w:val="24"/>
        </w:rPr>
        <w:t xml:space="preserve"> umfassen (1,5-zeilig, ca. 4 cm Rand (links und rechts insgesamt), Schriftgröße 12/Times New Roman/Garamond; dies entspricht ca. 24.000 Zeichen) und muss den grundlegenden Kriterien des wissenschaftlichen Arbeitens genügen. Abbildungen, Tabellen etc. erweitern nicht das zulässige Seitenvolumen.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(Hinweise dazu unter: </w:t>
      </w:r>
      <w:hyperlink r:id="rId5" w:history="1">
        <w:r w:rsidRPr="00C41B59">
          <w:rPr>
            <w:rStyle w:val="Hyperlink"/>
            <w:rFonts w:asciiTheme="minorHAnsi" w:hAnsiTheme="minorHAnsi" w:cs="Arial"/>
            <w:szCs w:val="24"/>
          </w:rPr>
          <w:t>https://www.economics.phil.fau.de/files/2016/03/handreichung.pdf</w:t>
        </w:r>
      </w:hyperlink>
      <w:r w:rsidRPr="00C41B59">
        <w:rPr>
          <w:rFonts w:asciiTheme="minorHAnsi" w:hAnsiTheme="minorHAnsi" w:cs="Arial"/>
          <w:szCs w:val="24"/>
        </w:rPr>
        <w:t xml:space="preserve">). 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Begrenzung auf 12 Seiten erfordert eine bewusste Auswahl der zu behandelnden Aspekte. Die Arbeit </w:t>
      </w:r>
      <w:proofErr w:type="gramStart"/>
      <w:r w:rsidRPr="00C41B59">
        <w:rPr>
          <w:rFonts w:asciiTheme="minorHAnsi" w:hAnsiTheme="minorHAnsi" w:cs="Arial"/>
          <w:szCs w:val="24"/>
        </w:rPr>
        <w:t>muss  alleine</w:t>
      </w:r>
      <w:proofErr w:type="gramEnd"/>
      <w:r w:rsidRPr="00C41B59">
        <w:rPr>
          <w:rFonts w:asciiTheme="minorHAnsi" w:hAnsiTheme="minorHAnsi" w:cs="Arial"/>
          <w:szCs w:val="24"/>
        </w:rPr>
        <w:t xml:space="preserve"> angefertigt werden, auch wenn ein Thema mehrfach vergeben wird</w:t>
      </w:r>
      <w:r>
        <w:rPr>
          <w:rFonts w:asciiTheme="minorHAnsi" w:hAnsiTheme="minorHAnsi" w:cs="Arial"/>
          <w:szCs w:val="24"/>
        </w:rPr>
        <w:t>. Ein gemeinsam geplanter und durchgeführter Vortrag</w:t>
      </w:r>
      <w:r w:rsidRPr="00C41B59">
        <w:rPr>
          <w:rFonts w:asciiTheme="minorHAnsi" w:hAnsiTheme="minorHAnsi" w:cs="Arial"/>
          <w:szCs w:val="24"/>
        </w:rPr>
        <w:t xml:space="preserve"> wird in diesen Fällen erwartet.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lastRenderedPageBreak/>
        <w:t>Die angegebene Literatur dient nur zur grundsätzlichen Orientierung bez</w:t>
      </w:r>
      <w:r>
        <w:rPr>
          <w:rFonts w:asciiTheme="minorHAnsi" w:hAnsiTheme="minorHAnsi" w:cs="Arial"/>
          <w:szCs w:val="24"/>
        </w:rPr>
        <w:t xml:space="preserve">üglich der Themen. Eine </w:t>
      </w:r>
      <w:proofErr w:type="gramStart"/>
      <w:r>
        <w:rPr>
          <w:rFonts w:asciiTheme="minorHAnsi" w:hAnsiTheme="minorHAnsi" w:cs="Arial"/>
          <w:szCs w:val="24"/>
        </w:rPr>
        <w:t xml:space="preserve">darüber </w:t>
      </w:r>
      <w:r w:rsidRPr="00C41B59">
        <w:rPr>
          <w:rFonts w:asciiTheme="minorHAnsi" w:hAnsiTheme="minorHAnsi" w:cs="Arial"/>
          <w:szCs w:val="24"/>
        </w:rPr>
        <w:t>hinausgehende</w:t>
      </w:r>
      <w:proofErr w:type="gramEnd"/>
      <w:r w:rsidRPr="00C41B59">
        <w:rPr>
          <w:rFonts w:asciiTheme="minorHAnsi" w:hAnsiTheme="minorHAnsi" w:cs="Arial"/>
          <w:szCs w:val="24"/>
        </w:rPr>
        <w:t xml:space="preserve"> selbständige Literatursuche wird erwartet. </w:t>
      </w:r>
      <w:r>
        <w:rPr>
          <w:rFonts w:asciiTheme="minorHAnsi" w:hAnsiTheme="minorHAnsi" w:cs="Arial"/>
          <w:szCs w:val="24"/>
        </w:rPr>
        <w:t>Die angegebene Einstiegsliteratur muss verwendet werden.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>Arbeiten, die den genannten formalen Kriterien (Abgabe, Umfang, wissenschaftliches Arbeiten) nicht entsprechen, werden als „nicht bestanden“ bewertet!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Im mündlichen Vortrag zum Thema werden die Inhalte der Hausarbeit den Seminarteilnehmer/innen vorgestellt. Der </w:t>
      </w:r>
      <w:r w:rsidRPr="00C41B59">
        <w:rPr>
          <w:rFonts w:asciiTheme="minorHAnsi" w:hAnsiTheme="minorHAnsi" w:cs="Arial"/>
          <w:b/>
          <w:szCs w:val="24"/>
        </w:rPr>
        <w:t>Vortrag</w:t>
      </w:r>
      <w:r w:rsidRPr="00C41B59">
        <w:rPr>
          <w:rFonts w:asciiTheme="minorHAnsi" w:hAnsiTheme="minorHAnsi" w:cs="Arial"/>
          <w:szCs w:val="24"/>
        </w:rPr>
        <w:t xml:space="preserve"> soll zwischen 45 und 60 Minute</w:t>
      </w:r>
      <w:r>
        <w:rPr>
          <w:rFonts w:asciiTheme="minorHAnsi" w:hAnsiTheme="minorHAnsi" w:cs="Arial"/>
          <w:szCs w:val="24"/>
        </w:rPr>
        <w:t xml:space="preserve">n dauern. </w:t>
      </w:r>
      <w:r w:rsidRPr="00C41B59">
        <w:rPr>
          <w:rFonts w:asciiTheme="minorHAnsi" w:hAnsiTheme="minorHAnsi" w:cs="Arial"/>
          <w:szCs w:val="24"/>
        </w:rPr>
        <w:t xml:space="preserve">Die wichtigsten Aussagen sind in einem </w:t>
      </w:r>
      <w:r w:rsidRPr="00C41B59">
        <w:rPr>
          <w:rFonts w:asciiTheme="minorHAnsi" w:hAnsiTheme="minorHAnsi" w:cs="Arial"/>
          <w:b/>
          <w:szCs w:val="24"/>
        </w:rPr>
        <w:t xml:space="preserve">Handout </w:t>
      </w:r>
      <w:r w:rsidRPr="00C41B59">
        <w:rPr>
          <w:rFonts w:asciiTheme="minorHAnsi" w:hAnsiTheme="minorHAnsi" w:cs="Arial"/>
          <w:szCs w:val="24"/>
        </w:rPr>
        <w:t xml:space="preserve">knapp zusammenzufassen.  Dieses wird den Seminarteilnehmer/innen zur Verfügung gestellt; zusätzlich sollte auch die </w:t>
      </w:r>
      <w:r w:rsidRPr="00C41B59">
        <w:rPr>
          <w:rFonts w:asciiTheme="minorHAnsi" w:hAnsiTheme="minorHAnsi" w:cs="Arial"/>
          <w:b/>
          <w:szCs w:val="24"/>
        </w:rPr>
        <w:t>Präsentation</w:t>
      </w:r>
      <w:r w:rsidRPr="00C41B59">
        <w:rPr>
          <w:rFonts w:asciiTheme="minorHAnsi" w:hAnsiTheme="minorHAnsi" w:cs="Arial"/>
          <w:szCs w:val="24"/>
        </w:rPr>
        <w:t xml:space="preserve"> auf </w:t>
      </w:r>
      <w:proofErr w:type="spellStart"/>
      <w:r w:rsidRPr="00C41B59">
        <w:rPr>
          <w:rFonts w:asciiTheme="minorHAnsi" w:hAnsiTheme="minorHAnsi" w:cs="Arial"/>
          <w:szCs w:val="24"/>
        </w:rPr>
        <w:t>StudOn</w:t>
      </w:r>
      <w:proofErr w:type="spellEnd"/>
      <w:r w:rsidRPr="00C41B59">
        <w:rPr>
          <w:rFonts w:asciiTheme="minorHAnsi" w:hAnsiTheme="minorHAnsi" w:cs="Arial"/>
          <w:szCs w:val="24"/>
        </w:rPr>
        <w:t xml:space="preserve"> eingestellt werden.</w:t>
      </w:r>
    </w:p>
    <w:p w:rsidR="00755ADC" w:rsidRPr="00C41B59" w:rsidRDefault="00755ADC" w:rsidP="00755ADC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Das (Pro-) Seminar ist bestanden, wenn die Gesamtleistung aus Hausarbeit und Vortrag mindestens mit „ausreichend“ (4,0) bewertet wurde </w:t>
      </w:r>
      <w:r w:rsidRPr="00C41B59">
        <w:rPr>
          <w:rFonts w:asciiTheme="minorHAnsi" w:hAnsiTheme="minorHAnsi" w:cs="Arial"/>
          <w:b/>
          <w:szCs w:val="24"/>
        </w:rPr>
        <w:t>und</w:t>
      </w:r>
      <w:r>
        <w:rPr>
          <w:rFonts w:asciiTheme="minorHAnsi" w:hAnsiTheme="minorHAnsi" w:cs="Arial"/>
          <w:szCs w:val="24"/>
        </w:rPr>
        <w:t xml:space="preserve"> an beiden Terminen</w:t>
      </w:r>
      <w:r w:rsidRPr="00C41B59">
        <w:rPr>
          <w:rFonts w:asciiTheme="minorHAnsi" w:hAnsiTheme="minorHAnsi" w:cs="Arial"/>
          <w:szCs w:val="24"/>
        </w:rPr>
        <w:t xml:space="preserve"> am Seminar teilgenommen wurde.</w:t>
      </w:r>
    </w:p>
    <w:p w:rsidR="00755ADC" w:rsidRPr="00C41B59" w:rsidRDefault="00755ADC" w:rsidP="00755ADC">
      <w:pPr>
        <w:rPr>
          <w:sz w:val="24"/>
          <w:szCs w:val="24"/>
        </w:rPr>
      </w:pPr>
    </w:p>
    <w:p w:rsidR="00755ADC" w:rsidRPr="00C41B59" w:rsidRDefault="00755ADC" w:rsidP="00755ADC">
      <w:pPr>
        <w:rPr>
          <w:b/>
          <w:sz w:val="24"/>
          <w:szCs w:val="24"/>
        </w:rPr>
      </w:pPr>
    </w:p>
    <w:p w:rsidR="00755ADC" w:rsidRPr="00C41B59" w:rsidRDefault="00755ADC" w:rsidP="00755ADC">
      <w:pPr>
        <w:rPr>
          <w:b/>
          <w:sz w:val="24"/>
          <w:szCs w:val="24"/>
        </w:rPr>
      </w:pPr>
    </w:p>
    <w:p w:rsidR="00755ADC" w:rsidRPr="00C41B59" w:rsidRDefault="00755ADC" w:rsidP="00755ADC">
      <w:pPr>
        <w:rPr>
          <w:b/>
          <w:sz w:val="24"/>
          <w:szCs w:val="24"/>
        </w:rPr>
      </w:pPr>
    </w:p>
    <w:p w:rsidR="00755ADC" w:rsidRPr="00C41B59" w:rsidRDefault="00755ADC" w:rsidP="00755ADC">
      <w:pPr>
        <w:rPr>
          <w:b/>
          <w:sz w:val="24"/>
          <w:szCs w:val="24"/>
        </w:rPr>
      </w:pPr>
    </w:p>
    <w:p w:rsidR="00755ADC" w:rsidRPr="00C41B59" w:rsidRDefault="00755ADC" w:rsidP="00755ADC">
      <w:pPr>
        <w:rPr>
          <w:b/>
          <w:sz w:val="24"/>
          <w:szCs w:val="24"/>
        </w:rPr>
      </w:pPr>
    </w:p>
    <w:p w:rsidR="00755ADC" w:rsidRPr="00C41B59" w:rsidRDefault="00755ADC" w:rsidP="00755ADC">
      <w:pPr>
        <w:rPr>
          <w:b/>
          <w:sz w:val="24"/>
          <w:szCs w:val="24"/>
        </w:rPr>
      </w:pPr>
    </w:p>
    <w:p w:rsidR="00755ADC" w:rsidRPr="00C41B59" w:rsidRDefault="00755ADC" w:rsidP="00755ADC">
      <w:pPr>
        <w:rPr>
          <w:b/>
          <w:sz w:val="24"/>
          <w:szCs w:val="24"/>
        </w:rPr>
      </w:pPr>
    </w:p>
    <w:p w:rsidR="00755ADC" w:rsidRPr="00C41B59" w:rsidRDefault="00755ADC" w:rsidP="00755ADC">
      <w:pPr>
        <w:rPr>
          <w:b/>
          <w:sz w:val="24"/>
          <w:szCs w:val="24"/>
        </w:rPr>
      </w:pPr>
    </w:p>
    <w:p w:rsidR="00755ADC" w:rsidRPr="00C41B59" w:rsidRDefault="00755ADC" w:rsidP="00755ADC">
      <w:pPr>
        <w:rPr>
          <w:b/>
          <w:sz w:val="24"/>
          <w:szCs w:val="24"/>
        </w:rPr>
      </w:pPr>
    </w:p>
    <w:p w:rsidR="00755ADC" w:rsidRDefault="00755ADC" w:rsidP="00F7483E">
      <w:pPr>
        <w:rPr>
          <w:b/>
          <w:sz w:val="28"/>
          <w:szCs w:val="28"/>
        </w:rPr>
      </w:pPr>
    </w:p>
    <w:p w:rsidR="008C12FB" w:rsidRDefault="008C12FB" w:rsidP="00F7483E">
      <w:pPr>
        <w:rPr>
          <w:b/>
          <w:sz w:val="28"/>
          <w:szCs w:val="28"/>
        </w:rPr>
      </w:pPr>
    </w:p>
    <w:p w:rsidR="008C12FB" w:rsidRDefault="008C12FB" w:rsidP="00F7483E">
      <w:pPr>
        <w:rPr>
          <w:b/>
          <w:sz w:val="28"/>
          <w:szCs w:val="28"/>
        </w:rPr>
      </w:pPr>
    </w:p>
    <w:p w:rsidR="008C12FB" w:rsidRDefault="008C12FB" w:rsidP="00F7483E">
      <w:pPr>
        <w:rPr>
          <w:b/>
          <w:sz w:val="28"/>
          <w:szCs w:val="28"/>
        </w:rPr>
      </w:pPr>
    </w:p>
    <w:p w:rsidR="008C12FB" w:rsidRDefault="008C12FB" w:rsidP="00F7483E">
      <w:pPr>
        <w:rPr>
          <w:b/>
          <w:sz w:val="28"/>
          <w:szCs w:val="28"/>
        </w:rPr>
      </w:pPr>
    </w:p>
    <w:p w:rsidR="008C12FB" w:rsidRDefault="008C12FB" w:rsidP="00F7483E">
      <w:pPr>
        <w:rPr>
          <w:b/>
          <w:sz w:val="28"/>
          <w:szCs w:val="28"/>
        </w:rPr>
      </w:pPr>
    </w:p>
    <w:p w:rsidR="008C12FB" w:rsidRDefault="008C12FB" w:rsidP="00F7483E">
      <w:pPr>
        <w:rPr>
          <w:b/>
          <w:sz w:val="28"/>
          <w:szCs w:val="28"/>
        </w:rPr>
      </w:pPr>
    </w:p>
    <w:p w:rsidR="008C12FB" w:rsidRDefault="008C12FB" w:rsidP="00F7483E">
      <w:pPr>
        <w:rPr>
          <w:b/>
          <w:sz w:val="28"/>
          <w:szCs w:val="28"/>
        </w:rPr>
      </w:pPr>
    </w:p>
    <w:p w:rsidR="008C12FB" w:rsidRDefault="008C12FB" w:rsidP="00F7483E">
      <w:pPr>
        <w:rPr>
          <w:b/>
          <w:sz w:val="28"/>
          <w:szCs w:val="28"/>
        </w:rPr>
      </w:pPr>
    </w:p>
    <w:p w:rsidR="00F7483E" w:rsidRPr="00F64FBF" w:rsidRDefault="00F7483E" w:rsidP="00F7483E">
      <w:pPr>
        <w:rPr>
          <w:b/>
          <w:sz w:val="28"/>
          <w:szCs w:val="28"/>
        </w:rPr>
      </w:pPr>
      <w:r w:rsidRPr="00F64FBF">
        <w:rPr>
          <w:b/>
          <w:sz w:val="28"/>
          <w:szCs w:val="28"/>
        </w:rPr>
        <w:lastRenderedPageBreak/>
        <w:t>Dr. Ralf Pohl</w:t>
      </w:r>
      <w:r w:rsidR="00F64FBF" w:rsidRPr="00F64FBF">
        <w:rPr>
          <w:b/>
          <w:sz w:val="28"/>
          <w:szCs w:val="28"/>
        </w:rPr>
        <w:t xml:space="preserve"> </w:t>
      </w:r>
      <w:r w:rsidR="00F64FBF" w:rsidRPr="00F64FBF">
        <w:rPr>
          <w:b/>
          <w:sz w:val="28"/>
          <w:szCs w:val="28"/>
        </w:rPr>
        <w:tab/>
      </w:r>
      <w:r w:rsidR="00F64FBF" w:rsidRPr="00F64FBF">
        <w:rPr>
          <w:b/>
          <w:sz w:val="28"/>
          <w:szCs w:val="28"/>
        </w:rPr>
        <w:tab/>
      </w:r>
      <w:r w:rsidR="00F64FBF" w:rsidRPr="00F64FBF">
        <w:rPr>
          <w:b/>
          <w:sz w:val="28"/>
          <w:szCs w:val="28"/>
        </w:rPr>
        <w:tab/>
      </w:r>
      <w:r w:rsidR="00F64FBF" w:rsidRPr="00F64FBF">
        <w:rPr>
          <w:b/>
          <w:sz w:val="28"/>
          <w:szCs w:val="28"/>
        </w:rPr>
        <w:tab/>
      </w:r>
      <w:r w:rsidR="00F64FBF" w:rsidRPr="00F64FBF">
        <w:rPr>
          <w:b/>
          <w:sz w:val="28"/>
          <w:szCs w:val="28"/>
        </w:rPr>
        <w:tab/>
      </w:r>
      <w:r w:rsidR="00F64FBF" w:rsidRPr="00F64FBF">
        <w:rPr>
          <w:b/>
          <w:sz w:val="28"/>
          <w:szCs w:val="28"/>
        </w:rPr>
        <w:tab/>
      </w:r>
      <w:r w:rsidR="00F64FBF" w:rsidRPr="00F64FBF">
        <w:rPr>
          <w:b/>
          <w:sz w:val="28"/>
          <w:szCs w:val="28"/>
        </w:rPr>
        <w:tab/>
      </w:r>
      <w:r w:rsidR="00F64FBF" w:rsidRPr="00F64FBF">
        <w:rPr>
          <w:b/>
          <w:sz w:val="28"/>
          <w:szCs w:val="28"/>
        </w:rPr>
        <w:tab/>
      </w:r>
      <w:r w:rsidR="008F7C55">
        <w:rPr>
          <w:b/>
          <w:sz w:val="28"/>
          <w:szCs w:val="28"/>
        </w:rPr>
        <w:tab/>
      </w:r>
      <w:bookmarkStart w:id="0" w:name="_GoBack"/>
      <w:bookmarkEnd w:id="0"/>
      <w:r w:rsidR="00F64FBF">
        <w:rPr>
          <w:b/>
          <w:sz w:val="28"/>
          <w:szCs w:val="28"/>
        </w:rPr>
        <w:t>SS 2025</w:t>
      </w:r>
    </w:p>
    <w:p w:rsidR="00F7483E" w:rsidRPr="00F64FBF" w:rsidRDefault="00B65F88" w:rsidP="00B65F88">
      <w:pPr>
        <w:jc w:val="center"/>
        <w:rPr>
          <w:b/>
          <w:sz w:val="28"/>
          <w:szCs w:val="28"/>
          <w:u w:val="single"/>
        </w:rPr>
      </w:pPr>
      <w:r w:rsidRPr="00F64FBF">
        <w:rPr>
          <w:b/>
          <w:sz w:val="28"/>
          <w:szCs w:val="28"/>
        </w:rPr>
        <w:t>VWL - Seminar /Proseminar:</w:t>
      </w:r>
    </w:p>
    <w:p w:rsidR="00F7483E" w:rsidRDefault="00F7483E" w:rsidP="00B65F88">
      <w:pPr>
        <w:jc w:val="center"/>
        <w:rPr>
          <w:b/>
          <w:sz w:val="28"/>
          <w:szCs w:val="28"/>
        </w:rPr>
      </w:pPr>
      <w:r w:rsidRPr="00FF79E5">
        <w:rPr>
          <w:b/>
          <w:sz w:val="28"/>
          <w:szCs w:val="28"/>
        </w:rPr>
        <w:t>Die deutsche Sozialversicherung</w:t>
      </w:r>
    </w:p>
    <w:p w:rsidR="00F7483E" w:rsidRPr="009F74D2" w:rsidRDefault="00F7483E" w:rsidP="00F7483E">
      <w:pPr>
        <w:rPr>
          <w:b/>
          <w:sz w:val="24"/>
          <w:szCs w:val="24"/>
        </w:rPr>
      </w:pPr>
    </w:p>
    <w:p w:rsidR="00F7483E" w:rsidRPr="009F74D2" w:rsidRDefault="00F64FBF" w:rsidP="00F748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Thema 1: </w:t>
      </w:r>
      <w:r w:rsidR="008C12FB">
        <w:rPr>
          <w:b/>
          <w:sz w:val="24"/>
          <w:szCs w:val="24"/>
        </w:rPr>
        <w:t>11.07.25</w:t>
      </w:r>
    </w:p>
    <w:p w:rsidR="00F7483E" w:rsidRPr="00AF1130" w:rsidRDefault="00F64FBF" w:rsidP="00F748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Die Geschichte der </w:t>
      </w:r>
      <w:r w:rsidR="00F7483E" w:rsidRPr="00AF1130">
        <w:rPr>
          <w:b/>
          <w:sz w:val="24"/>
          <w:szCs w:val="24"/>
        </w:rPr>
        <w:t>Soz</w:t>
      </w:r>
      <w:r>
        <w:rPr>
          <w:b/>
          <w:sz w:val="24"/>
          <w:szCs w:val="24"/>
        </w:rPr>
        <w:t>ialversicherung in Deutschland</w:t>
      </w:r>
    </w:p>
    <w:p w:rsidR="00F7483E" w:rsidRPr="00AF1130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AF1130">
        <w:rPr>
          <w:sz w:val="24"/>
          <w:szCs w:val="24"/>
        </w:rPr>
        <w:t>Althammer, J.W. und Lampert, H</w:t>
      </w:r>
      <w:r w:rsidR="003A4CE9">
        <w:rPr>
          <w:sz w:val="24"/>
          <w:szCs w:val="24"/>
        </w:rPr>
        <w:t>.: Lehrbuch der Sozialpolitik, 10</w:t>
      </w:r>
      <w:r w:rsidRPr="00AF1130">
        <w:rPr>
          <w:sz w:val="24"/>
          <w:szCs w:val="24"/>
        </w:rPr>
        <w:t>.</w:t>
      </w:r>
      <w:r w:rsidR="003A4CE9">
        <w:rPr>
          <w:sz w:val="24"/>
          <w:szCs w:val="24"/>
        </w:rPr>
        <w:t xml:space="preserve"> Aufl., Berlin/Heidelberg 2021</w:t>
      </w:r>
    </w:p>
    <w:p w:rsidR="00062A20" w:rsidRDefault="00062A20" w:rsidP="00062A20">
      <w:pPr>
        <w:rPr>
          <w:b/>
          <w:sz w:val="24"/>
          <w:szCs w:val="24"/>
        </w:rPr>
      </w:pPr>
    </w:p>
    <w:p w:rsidR="00062A20" w:rsidRPr="00AC6254" w:rsidRDefault="00062A20" w:rsidP="00062A20">
      <w:pPr>
        <w:rPr>
          <w:b/>
          <w:sz w:val="24"/>
          <w:szCs w:val="24"/>
        </w:rPr>
      </w:pPr>
      <w:r w:rsidRPr="00AC6254">
        <w:rPr>
          <w:b/>
          <w:sz w:val="24"/>
          <w:szCs w:val="24"/>
        </w:rPr>
        <w:t xml:space="preserve">Thema </w:t>
      </w:r>
      <w:r w:rsidR="004F67F2">
        <w:rPr>
          <w:b/>
          <w:sz w:val="24"/>
          <w:szCs w:val="24"/>
        </w:rPr>
        <w:t>2</w:t>
      </w:r>
      <w:r w:rsidR="008C12FB">
        <w:rPr>
          <w:b/>
          <w:sz w:val="24"/>
          <w:szCs w:val="24"/>
        </w:rPr>
        <w:t>: 11.07.25</w:t>
      </w:r>
    </w:p>
    <w:p w:rsidR="00062A20" w:rsidRDefault="00062A20" w:rsidP="00062A20">
      <w:pPr>
        <w:rPr>
          <w:sz w:val="24"/>
          <w:szCs w:val="24"/>
        </w:rPr>
      </w:pPr>
      <w:r>
        <w:rPr>
          <w:b/>
          <w:sz w:val="24"/>
          <w:szCs w:val="24"/>
        </w:rPr>
        <w:t>Versicherungsfremde Leistungen: Definition und Bedeutung in der Sozialversicherung</w:t>
      </w:r>
    </w:p>
    <w:p w:rsidR="00062A20" w:rsidRPr="00AC6254" w:rsidRDefault="00062A20" w:rsidP="00062A20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Stapf-Fine, H.: Versicherungsfremde Leistungen in der Sozialversicherung, </w:t>
      </w:r>
      <w:proofErr w:type="spellStart"/>
      <w:r>
        <w:rPr>
          <w:sz w:val="24"/>
          <w:szCs w:val="24"/>
        </w:rPr>
        <w:t>Sozialer</w:t>
      </w:r>
      <w:proofErr w:type="spellEnd"/>
      <w:r>
        <w:rPr>
          <w:sz w:val="24"/>
          <w:szCs w:val="24"/>
        </w:rPr>
        <w:t xml:space="preserve"> Fortschritt 1/2024</w:t>
      </w:r>
    </w:p>
    <w:p w:rsidR="00F7483E" w:rsidRPr="009F74D2" w:rsidRDefault="00F7483E" w:rsidP="00F7483E">
      <w:pPr>
        <w:rPr>
          <w:sz w:val="24"/>
          <w:szCs w:val="24"/>
        </w:rPr>
      </w:pPr>
    </w:p>
    <w:p w:rsidR="00F7483E" w:rsidRPr="009F74D2" w:rsidRDefault="002D7DD4" w:rsidP="00F7483E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Thema 3</w:t>
      </w:r>
      <w:r w:rsidR="00F7483E" w:rsidRPr="009F74D2">
        <w:rPr>
          <w:b/>
          <w:sz w:val="24"/>
          <w:szCs w:val="24"/>
        </w:rPr>
        <w:t>:</w:t>
      </w:r>
      <w:r w:rsidR="006B3BE0">
        <w:rPr>
          <w:b/>
          <w:sz w:val="24"/>
          <w:szCs w:val="24"/>
        </w:rPr>
        <w:t xml:space="preserve"> </w:t>
      </w:r>
      <w:r w:rsidR="008C12FB">
        <w:rPr>
          <w:b/>
          <w:sz w:val="24"/>
          <w:szCs w:val="24"/>
        </w:rPr>
        <w:t>11.07.25</w:t>
      </w:r>
    </w:p>
    <w:p w:rsidR="00F7483E" w:rsidRPr="00AF1130" w:rsidRDefault="00F7483E" w:rsidP="00F7483E">
      <w:pPr>
        <w:rPr>
          <w:b/>
          <w:sz w:val="24"/>
          <w:szCs w:val="24"/>
        </w:rPr>
      </w:pPr>
      <w:r w:rsidRPr="00AF1130">
        <w:rPr>
          <w:b/>
          <w:sz w:val="24"/>
          <w:szCs w:val="24"/>
        </w:rPr>
        <w:t>Gesetzliche Krankenversicherung: Stationärer Sektor (Strukturen, Probleme, Reformvorschläge)</w:t>
      </w:r>
    </w:p>
    <w:p w:rsidR="00F7483E" w:rsidRDefault="00F64FBF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Strohschneider, T.: Krankenhaus im Ausverkauf, Bonn 2023</w:t>
      </w:r>
    </w:p>
    <w:p w:rsidR="004F67F2" w:rsidRDefault="004F67F2" w:rsidP="006B3BE0">
      <w:pPr>
        <w:rPr>
          <w:b/>
          <w:sz w:val="24"/>
          <w:szCs w:val="24"/>
        </w:rPr>
      </w:pPr>
    </w:p>
    <w:p w:rsidR="006B3BE0" w:rsidRPr="009F74D2" w:rsidRDefault="002D7DD4" w:rsidP="006B3BE0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Thema 4</w:t>
      </w:r>
      <w:r w:rsidR="008C12FB">
        <w:rPr>
          <w:b/>
          <w:sz w:val="24"/>
          <w:szCs w:val="24"/>
        </w:rPr>
        <w:t>: 11.07.25</w:t>
      </w:r>
    </w:p>
    <w:p w:rsidR="006B3BE0" w:rsidRPr="00AF1130" w:rsidRDefault="006B3BE0" w:rsidP="006B3BE0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 Sicherung der gesundheitlichen Versorgung im ländlichen Raum</w:t>
      </w:r>
    </w:p>
    <w:p w:rsidR="006B3BE0" w:rsidRPr="006B3BE0" w:rsidRDefault="006B3BE0" w:rsidP="006B3BE0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 w:rsidRPr="006B3BE0">
        <w:rPr>
          <w:sz w:val="24"/>
          <w:szCs w:val="24"/>
        </w:rPr>
        <w:t>Lambertin</w:t>
      </w:r>
      <w:proofErr w:type="spellEnd"/>
      <w:r w:rsidRPr="006B3BE0">
        <w:rPr>
          <w:sz w:val="24"/>
          <w:szCs w:val="24"/>
        </w:rPr>
        <w:t xml:space="preserve">, K. und Roth, J.: Gesundheitliche Versorgung vor Ort sichern – aber </w:t>
      </w:r>
      <w:r>
        <w:rPr>
          <w:sz w:val="24"/>
          <w:szCs w:val="24"/>
        </w:rPr>
        <w:t>wie? Soziale Sicherheit 10/2024</w:t>
      </w:r>
    </w:p>
    <w:p w:rsidR="006B3BE0" w:rsidRPr="006B3BE0" w:rsidRDefault="006B3BE0" w:rsidP="006B3BE0">
      <w:pPr>
        <w:rPr>
          <w:sz w:val="24"/>
          <w:szCs w:val="24"/>
        </w:rPr>
      </w:pPr>
    </w:p>
    <w:p w:rsidR="00F7483E" w:rsidRPr="009F74D2" w:rsidRDefault="002D7DD4" w:rsidP="00F7483E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Thema 5</w:t>
      </w:r>
      <w:r w:rsidR="00F7483E" w:rsidRPr="009F74D2">
        <w:rPr>
          <w:b/>
          <w:sz w:val="24"/>
          <w:szCs w:val="24"/>
        </w:rPr>
        <w:t>:</w:t>
      </w:r>
      <w:r w:rsidR="00F64FBF">
        <w:rPr>
          <w:b/>
          <w:sz w:val="24"/>
          <w:szCs w:val="24"/>
        </w:rPr>
        <w:t xml:space="preserve"> </w:t>
      </w:r>
      <w:r w:rsidR="008C12FB">
        <w:rPr>
          <w:b/>
          <w:sz w:val="24"/>
          <w:szCs w:val="24"/>
        </w:rPr>
        <w:t>11.07.25</w:t>
      </w:r>
    </w:p>
    <w:p w:rsidR="00F7483E" w:rsidRPr="00AF1130" w:rsidRDefault="00F7483E" w:rsidP="00F7483E">
      <w:pPr>
        <w:rPr>
          <w:b/>
          <w:sz w:val="24"/>
          <w:szCs w:val="24"/>
        </w:rPr>
      </w:pPr>
      <w:r w:rsidRPr="00AF1130">
        <w:rPr>
          <w:b/>
          <w:sz w:val="24"/>
          <w:szCs w:val="24"/>
        </w:rPr>
        <w:t>Gesetzliche Rentenve</w:t>
      </w:r>
      <w:r w:rsidR="00F64FBF">
        <w:rPr>
          <w:b/>
          <w:sz w:val="24"/>
          <w:szCs w:val="24"/>
        </w:rPr>
        <w:t>rsicherung: Bestimmung und Bedeutung des Rentenniveaus</w:t>
      </w:r>
    </w:p>
    <w:p w:rsidR="00F7483E" w:rsidRPr="00AF1130" w:rsidRDefault="00F7483E" w:rsidP="00F7483E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AF1130">
        <w:rPr>
          <w:sz w:val="24"/>
          <w:szCs w:val="24"/>
        </w:rPr>
        <w:t>Bäcker, G. et al.: Sozialpolitik und soziale Lage in Deutsc</w:t>
      </w:r>
      <w:r w:rsidR="00C50FFD">
        <w:rPr>
          <w:sz w:val="24"/>
          <w:szCs w:val="24"/>
        </w:rPr>
        <w:t>hland, 2 Bände, 6. Aufl., Wiesbaden 2020</w:t>
      </w:r>
    </w:p>
    <w:p w:rsidR="002D7DD4" w:rsidRPr="009F74D2" w:rsidRDefault="002D7DD4" w:rsidP="002D7DD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Thema 6</w:t>
      </w:r>
      <w:r w:rsidRPr="009F74D2">
        <w:rPr>
          <w:b/>
          <w:sz w:val="24"/>
          <w:szCs w:val="24"/>
        </w:rPr>
        <w:t>:</w:t>
      </w:r>
      <w:r w:rsidR="008C12FB">
        <w:rPr>
          <w:b/>
          <w:sz w:val="24"/>
          <w:szCs w:val="24"/>
        </w:rPr>
        <w:t xml:space="preserve"> 12.07.25</w:t>
      </w:r>
    </w:p>
    <w:p w:rsidR="002D7DD4" w:rsidRPr="00AF1130" w:rsidRDefault="002D7DD4" w:rsidP="002D7DD4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 Auswirkungen der erwarteten demographischen Entwicklung auf die Sozialversicherung</w:t>
      </w:r>
    </w:p>
    <w:p w:rsidR="002D7DD4" w:rsidRPr="00AF1130" w:rsidRDefault="002D7DD4" w:rsidP="002D7DD4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BiB</w:t>
      </w:r>
      <w:proofErr w:type="spellEnd"/>
      <w:r>
        <w:rPr>
          <w:sz w:val="24"/>
          <w:szCs w:val="24"/>
        </w:rPr>
        <w:t xml:space="preserve">, WZB, </w:t>
      </w:r>
      <w:proofErr w:type="spellStart"/>
      <w:r>
        <w:rPr>
          <w:sz w:val="24"/>
          <w:szCs w:val="24"/>
        </w:rPr>
        <w:t>Destatis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Hrg</w:t>
      </w:r>
      <w:proofErr w:type="spellEnd"/>
      <w:r>
        <w:rPr>
          <w:sz w:val="24"/>
          <w:szCs w:val="24"/>
        </w:rPr>
        <w:t>): Sozialbericht 2024, Bonn 2024</w:t>
      </w:r>
    </w:p>
    <w:p w:rsidR="00F7483E" w:rsidRPr="009F74D2" w:rsidRDefault="00F7483E" w:rsidP="00F7483E">
      <w:pPr>
        <w:rPr>
          <w:sz w:val="24"/>
          <w:szCs w:val="24"/>
        </w:rPr>
      </w:pPr>
    </w:p>
    <w:p w:rsidR="00F7483E" w:rsidRPr="009F74D2" w:rsidRDefault="00AC6254" w:rsidP="00F7483E">
      <w:pPr>
        <w:rPr>
          <w:sz w:val="24"/>
          <w:szCs w:val="24"/>
        </w:rPr>
      </w:pPr>
      <w:r>
        <w:rPr>
          <w:b/>
          <w:sz w:val="24"/>
          <w:szCs w:val="24"/>
        </w:rPr>
        <w:t>Thema 7</w:t>
      </w:r>
      <w:r w:rsidR="00F64FBF">
        <w:rPr>
          <w:sz w:val="24"/>
          <w:szCs w:val="24"/>
        </w:rPr>
        <w:t xml:space="preserve">: </w:t>
      </w:r>
      <w:r w:rsidR="008C12FB">
        <w:rPr>
          <w:b/>
          <w:sz w:val="24"/>
          <w:szCs w:val="24"/>
        </w:rPr>
        <w:t>12.07.25</w:t>
      </w:r>
    </w:p>
    <w:p w:rsidR="00F7483E" w:rsidRPr="00AF1130" w:rsidRDefault="00F7483E" w:rsidP="00F7483E">
      <w:pPr>
        <w:rPr>
          <w:b/>
          <w:sz w:val="24"/>
          <w:szCs w:val="24"/>
        </w:rPr>
      </w:pPr>
      <w:r w:rsidRPr="00AF1130">
        <w:rPr>
          <w:b/>
          <w:sz w:val="24"/>
          <w:szCs w:val="24"/>
        </w:rPr>
        <w:t>Sozia</w:t>
      </w:r>
      <w:r w:rsidR="00F64FBF">
        <w:rPr>
          <w:b/>
          <w:sz w:val="24"/>
          <w:szCs w:val="24"/>
        </w:rPr>
        <w:t>le Pflegeversicherung: Aktuelle Lage und Perspektiven</w:t>
      </w:r>
    </w:p>
    <w:p w:rsidR="00F7483E" w:rsidRDefault="00F64FBF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Bundesministerium für Gesundheit: Zahlen und Fakten zur Pflegeversicherung, Bonn 2024</w:t>
      </w:r>
    </w:p>
    <w:p w:rsidR="003E3F19" w:rsidRDefault="003E3F19" w:rsidP="003E3F19">
      <w:pPr>
        <w:rPr>
          <w:sz w:val="24"/>
          <w:szCs w:val="24"/>
        </w:rPr>
      </w:pPr>
    </w:p>
    <w:p w:rsidR="003E3F19" w:rsidRPr="00AC6254" w:rsidRDefault="00AC6254" w:rsidP="003E3F19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Thema 8</w:t>
      </w:r>
      <w:r w:rsidR="003E3F19" w:rsidRPr="00AC6254">
        <w:rPr>
          <w:b/>
          <w:sz w:val="24"/>
          <w:szCs w:val="24"/>
        </w:rPr>
        <w:t>:</w:t>
      </w:r>
      <w:r w:rsidR="006B3BE0">
        <w:rPr>
          <w:b/>
          <w:sz w:val="24"/>
          <w:szCs w:val="24"/>
        </w:rPr>
        <w:t xml:space="preserve"> </w:t>
      </w:r>
      <w:r w:rsidR="008C12FB">
        <w:rPr>
          <w:b/>
          <w:sz w:val="24"/>
          <w:szCs w:val="24"/>
        </w:rPr>
        <w:t>12.07.25</w:t>
      </w:r>
    </w:p>
    <w:p w:rsidR="003E3F19" w:rsidRPr="00AC6254" w:rsidRDefault="002D7DD4" w:rsidP="003E3F19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 Bürger</w:t>
      </w:r>
      <w:r w:rsidR="003E3F19" w:rsidRPr="00AC6254">
        <w:rPr>
          <w:b/>
          <w:sz w:val="24"/>
          <w:szCs w:val="24"/>
        </w:rPr>
        <w:t>versicherung</w:t>
      </w:r>
      <w:r>
        <w:rPr>
          <w:b/>
          <w:sz w:val="24"/>
          <w:szCs w:val="24"/>
        </w:rPr>
        <w:t>: Chancen und Risiken</w:t>
      </w:r>
    </w:p>
    <w:p w:rsidR="003E3F19" w:rsidRPr="00AC6254" w:rsidRDefault="002D7DD4" w:rsidP="00AC6254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Butterwegge</w:t>
      </w:r>
      <w:proofErr w:type="spellEnd"/>
      <w:r>
        <w:rPr>
          <w:sz w:val="24"/>
          <w:szCs w:val="24"/>
        </w:rPr>
        <w:t>, C.</w:t>
      </w:r>
      <w:r w:rsidR="008C12FB">
        <w:rPr>
          <w:sz w:val="24"/>
          <w:szCs w:val="24"/>
        </w:rPr>
        <w:t>:</w:t>
      </w:r>
      <w:r>
        <w:rPr>
          <w:sz w:val="24"/>
          <w:szCs w:val="24"/>
        </w:rPr>
        <w:t xml:space="preserve"> Gefahren einer sozialpolitischen Zeitenwende und sinnvolle Alternativen, Soziale Sicherheit 6/2024</w:t>
      </w:r>
    </w:p>
    <w:p w:rsidR="00F7483E" w:rsidRDefault="00F7483E" w:rsidP="00F7483E">
      <w:pPr>
        <w:rPr>
          <w:b/>
          <w:sz w:val="24"/>
          <w:szCs w:val="24"/>
        </w:rPr>
      </w:pPr>
    </w:p>
    <w:p w:rsidR="00F7483E" w:rsidRPr="009F74D2" w:rsidRDefault="00AC6254" w:rsidP="00F7483E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Thema 9</w:t>
      </w:r>
      <w:r w:rsidR="00F7483E" w:rsidRPr="009F74D2">
        <w:rPr>
          <w:sz w:val="24"/>
          <w:szCs w:val="24"/>
        </w:rPr>
        <w:t>:</w:t>
      </w:r>
      <w:r w:rsidR="006B3BE0">
        <w:rPr>
          <w:sz w:val="24"/>
          <w:szCs w:val="24"/>
        </w:rPr>
        <w:t xml:space="preserve"> </w:t>
      </w:r>
      <w:r w:rsidR="008C12FB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.0</w:t>
      </w:r>
      <w:r w:rsidR="008C12FB">
        <w:rPr>
          <w:b/>
          <w:sz w:val="24"/>
          <w:szCs w:val="24"/>
        </w:rPr>
        <w:t>7.25</w:t>
      </w:r>
    </w:p>
    <w:p w:rsidR="00F7483E" w:rsidRPr="00AF1130" w:rsidRDefault="00C865F1" w:rsidP="00F748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Die gesamtwirtschaftlichen Wirkungen der </w:t>
      </w:r>
      <w:r w:rsidR="00F7483E" w:rsidRPr="00AF1130">
        <w:rPr>
          <w:b/>
          <w:sz w:val="24"/>
          <w:szCs w:val="24"/>
        </w:rPr>
        <w:t>Arbeit</w:t>
      </w:r>
      <w:r w:rsidR="006B3BE0">
        <w:rPr>
          <w:b/>
          <w:sz w:val="24"/>
          <w:szCs w:val="24"/>
        </w:rPr>
        <w:t>slose</w:t>
      </w:r>
      <w:r>
        <w:rPr>
          <w:b/>
          <w:sz w:val="24"/>
          <w:szCs w:val="24"/>
        </w:rPr>
        <w:t>nversicherung</w:t>
      </w:r>
    </w:p>
    <w:p w:rsidR="00F7483E" w:rsidRDefault="00C865F1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Hausner, K.H. und Weber, E.: Einnahmen und Ausgaben der Arbeitslosenversicherung: BA-Haushalt stabilisiert die Konjunktur, IAB-Kurzbericht 3/2017</w:t>
      </w:r>
    </w:p>
    <w:p w:rsidR="00AC6254" w:rsidRDefault="00AC6254" w:rsidP="00F7483E">
      <w:pPr>
        <w:rPr>
          <w:b/>
          <w:sz w:val="24"/>
          <w:szCs w:val="24"/>
        </w:rPr>
      </w:pPr>
    </w:p>
    <w:p w:rsidR="00F7483E" w:rsidRPr="009F74D2" w:rsidRDefault="00C42950" w:rsidP="00F7483E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Thema 10</w:t>
      </w:r>
      <w:r w:rsidR="00F7483E" w:rsidRPr="009F74D2">
        <w:rPr>
          <w:b/>
          <w:sz w:val="24"/>
          <w:szCs w:val="24"/>
        </w:rPr>
        <w:t>:</w:t>
      </w:r>
      <w:r w:rsidR="004F67F2">
        <w:rPr>
          <w:b/>
          <w:sz w:val="24"/>
          <w:szCs w:val="24"/>
        </w:rPr>
        <w:t xml:space="preserve"> </w:t>
      </w:r>
      <w:r w:rsidR="008C12FB">
        <w:rPr>
          <w:b/>
          <w:sz w:val="24"/>
          <w:szCs w:val="24"/>
        </w:rPr>
        <w:t>12.07.25</w:t>
      </w:r>
    </w:p>
    <w:p w:rsidR="00F7483E" w:rsidRPr="00AF1130" w:rsidRDefault="00F7483E" w:rsidP="00F7483E">
      <w:pPr>
        <w:rPr>
          <w:b/>
          <w:sz w:val="24"/>
          <w:szCs w:val="24"/>
        </w:rPr>
      </w:pPr>
      <w:r w:rsidRPr="00AF1130">
        <w:rPr>
          <w:b/>
          <w:sz w:val="24"/>
          <w:szCs w:val="24"/>
        </w:rPr>
        <w:t xml:space="preserve">Gesetzliche </w:t>
      </w:r>
      <w:r w:rsidR="004F67F2">
        <w:rPr>
          <w:b/>
          <w:sz w:val="24"/>
          <w:szCs w:val="24"/>
        </w:rPr>
        <w:t>Unfallversicherung:  A</w:t>
      </w:r>
      <w:r w:rsidRPr="00AF1130">
        <w:rPr>
          <w:b/>
          <w:sz w:val="24"/>
          <w:szCs w:val="24"/>
        </w:rPr>
        <w:t>ktuelle Lage</w:t>
      </w:r>
      <w:r w:rsidR="004F67F2">
        <w:rPr>
          <w:b/>
          <w:sz w:val="24"/>
          <w:szCs w:val="24"/>
        </w:rPr>
        <w:t xml:space="preserve"> und Perspektiven</w:t>
      </w:r>
    </w:p>
    <w:p w:rsidR="00F747CF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AF1130">
        <w:rPr>
          <w:sz w:val="24"/>
          <w:szCs w:val="24"/>
        </w:rPr>
        <w:t>Bindemann, D.: Gesetzliche Unfallversicherung: Versicherungsfälle und Soziall</w:t>
      </w:r>
      <w:r w:rsidR="00AC6254">
        <w:rPr>
          <w:sz w:val="24"/>
          <w:szCs w:val="24"/>
        </w:rPr>
        <w:t>eistungen, 2. Aufl., Bochum 2022</w:t>
      </w:r>
    </w:p>
    <w:p w:rsidR="00B65F88" w:rsidRDefault="00B65F88" w:rsidP="00F7483E">
      <w:pPr>
        <w:rPr>
          <w:b/>
          <w:sz w:val="24"/>
          <w:szCs w:val="24"/>
          <w:u w:val="single"/>
        </w:rPr>
      </w:pPr>
    </w:p>
    <w:p w:rsidR="002D7DD4" w:rsidRDefault="002D7DD4" w:rsidP="00F7483E">
      <w:pPr>
        <w:rPr>
          <w:b/>
          <w:sz w:val="24"/>
          <w:szCs w:val="24"/>
          <w:u w:val="single"/>
        </w:rPr>
      </w:pPr>
    </w:p>
    <w:p w:rsidR="002D7DD4" w:rsidRDefault="002D7DD4" w:rsidP="00F7483E">
      <w:pPr>
        <w:rPr>
          <w:b/>
          <w:sz w:val="24"/>
          <w:szCs w:val="24"/>
          <w:u w:val="single"/>
        </w:rPr>
      </w:pPr>
    </w:p>
    <w:p w:rsidR="004F67F2" w:rsidRDefault="004F67F2" w:rsidP="00F7483E">
      <w:pPr>
        <w:rPr>
          <w:b/>
          <w:sz w:val="24"/>
          <w:szCs w:val="24"/>
          <w:u w:val="single"/>
        </w:rPr>
      </w:pPr>
    </w:p>
    <w:p w:rsidR="00F7483E" w:rsidRDefault="00F7483E" w:rsidP="00F7483E">
      <w:pPr>
        <w:rPr>
          <w:b/>
          <w:sz w:val="24"/>
          <w:szCs w:val="24"/>
          <w:u w:val="single"/>
        </w:rPr>
      </w:pPr>
      <w:r w:rsidRPr="009F74D2">
        <w:rPr>
          <w:b/>
          <w:sz w:val="24"/>
          <w:szCs w:val="24"/>
          <w:u w:val="single"/>
        </w:rPr>
        <w:lastRenderedPageBreak/>
        <w:t>Basisliteratur</w:t>
      </w:r>
      <w:r>
        <w:rPr>
          <w:b/>
          <w:sz w:val="24"/>
          <w:szCs w:val="24"/>
          <w:u w:val="single"/>
        </w:rPr>
        <w:t>:</w:t>
      </w:r>
    </w:p>
    <w:p w:rsidR="00F56728" w:rsidRPr="009F74D2" w:rsidRDefault="00F56728" w:rsidP="00F7483E">
      <w:pPr>
        <w:rPr>
          <w:b/>
          <w:sz w:val="24"/>
          <w:szCs w:val="24"/>
          <w:u w:val="single"/>
        </w:rPr>
      </w:pPr>
    </w:p>
    <w:p w:rsidR="00F7483E" w:rsidRPr="00460C71" w:rsidRDefault="00332AC1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Althammer, J. et al.</w:t>
      </w:r>
      <w:r w:rsidR="00B65F88">
        <w:rPr>
          <w:sz w:val="24"/>
          <w:szCs w:val="24"/>
        </w:rPr>
        <w:t>: Lehrbuch der Sozialpolitik, 10.Aufl., Berlin/Heidelberg 2021</w:t>
      </w:r>
    </w:p>
    <w:p w:rsidR="00F7483E" w:rsidRPr="00460C71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 xml:space="preserve">Arbeitslosenprojekt </w:t>
      </w:r>
      <w:proofErr w:type="spellStart"/>
      <w:r w:rsidRPr="00460C71">
        <w:rPr>
          <w:sz w:val="24"/>
          <w:szCs w:val="24"/>
        </w:rPr>
        <w:t>TuWas</w:t>
      </w:r>
      <w:proofErr w:type="spellEnd"/>
      <w:r w:rsidRPr="00460C71">
        <w:rPr>
          <w:sz w:val="24"/>
          <w:szCs w:val="24"/>
        </w:rPr>
        <w:t xml:space="preserve"> (</w:t>
      </w:r>
      <w:proofErr w:type="spellStart"/>
      <w:r w:rsidRPr="00460C71">
        <w:rPr>
          <w:sz w:val="24"/>
          <w:szCs w:val="24"/>
        </w:rPr>
        <w:t>Hrg</w:t>
      </w:r>
      <w:proofErr w:type="spellEnd"/>
      <w:r w:rsidRPr="00460C71">
        <w:rPr>
          <w:sz w:val="24"/>
          <w:szCs w:val="24"/>
        </w:rPr>
        <w:t>):</w:t>
      </w:r>
      <w:r w:rsidR="006C08BE">
        <w:rPr>
          <w:sz w:val="24"/>
          <w:szCs w:val="24"/>
        </w:rPr>
        <w:t xml:space="preserve"> 110 Schaubilder zum SGB III, 23. Aufl., Frankfurt/M. 2023</w:t>
      </w:r>
    </w:p>
    <w:p w:rsidR="00F7483E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Bäcker, G. et al.: Sozialpolitik und soziale</w:t>
      </w:r>
      <w:r w:rsidR="00B65F88">
        <w:rPr>
          <w:sz w:val="24"/>
          <w:szCs w:val="24"/>
        </w:rPr>
        <w:t xml:space="preserve"> Lage in Deutschland, 2 Bände, 6. Aufl., Wiesbaden 2020</w:t>
      </w:r>
    </w:p>
    <w:p w:rsidR="00155511" w:rsidRPr="00460C71" w:rsidRDefault="00155511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BiB</w:t>
      </w:r>
      <w:proofErr w:type="spellEnd"/>
      <w:r>
        <w:rPr>
          <w:sz w:val="24"/>
          <w:szCs w:val="24"/>
        </w:rPr>
        <w:t xml:space="preserve">, WZB, </w:t>
      </w:r>
      <w:proofErr w:type="spellStart"/>
      <w:r>
        <w:rPr>
          <w:sz w:val="24"/>
          <w:szCs w:val="24"/>
        </w:rPr>
        <w:t>Destatis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Hrg</w:t>
      </w:r>
      <w:proofErr w:type="spellEnd"/>
      <w:r>
        <w:rPr>
          <w:sz w:val="24"/>
          <w:szCs w:val="24"/>
        </w:rPr>
        <w:t>): Sozialbericht 2024, Bonn 2024</w:t>
      </w:r>
    </w:p>
    <w:p w:rsidR="00F7483E" w:rsidRPr="00460C71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Bindemann, D.: Gesetzliche Unfallversicherung: Versicherungsfälle und Sozialleistungen, 2.</w:t>
      </w:r>
      <w:r w:rsidR="00B65F88">
        <w:rPr>
          <w:sz w:val="24"/>
          <w:szCs w:val="24"/>
        </w:rPr>
        <w:t xml:space="preserve"> Aufl., Bochum 2022</w:t>
      </w:r>
      <w:r w:rsidRPr="00460C71">
        <w:rPr>
          <w:sz w:val="24"/>
          <w:szCs w:val="24"/>
        </w:rPr>
        <w:t xml:space="preserve"> </w:t>
      </w:r>
    </w:p>
    <w:p w:rsidR="00F7483E" w:rsidRPr="00460C71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 w:rsidRPr="00460C71">
        <w:rPr>
          <w:sz w:val="24"/>
          <w:szCs w:val="24"/>
        </w:rPr>
        <w:t>Boeckh</w:t>
      </w:r>
      <w:proofErr w:type="spellEnd"/>
      <w:r w:rsidRPr="00460C71">
        <w:rPr>
          <w:sz w:val="24"/>
          <w:szCs w:val="24"/>
        </w:rPr>
        <w:t>, J.</w:t>
      </w:r>
      <w:r w:rsidR="005064B4">
        <w:rPr>
          <w:sz w:val="24"/>
          <w:szCs w:val="24"/>
        </w:rPr>
        <w:t xml:space="preserve"> et al.</w:t>
      </w:r>
      <w:r w:rsidRPr="00460C71">
        <w:rPr>
          <w:sz w:val="24"/>
          <w:szCs w:val="24"/>
        </w:rPr>
        <w:t xml:space="preserve">: Sozialpolitik in Deutschland: </w:t>
      </w:r>
      <w:r w:rsidR="00C462A0">
        <w:rPr>
          <w:sz w:val="24"/>
          <w:szCs w:val="24"/>
        </w:rPr>
        <w:t>Eine systematische Einführung, 5</w:t>
      </w:r>
      <w:r w:rsidRPr="00460C71">
        <w:rPr>
          <w:sz w:val="24"/>
          <w:szCs w:val="24"/>
        </w:rPr>
        <w:t>. Aufl.,</w:t>
      </w:r>
      <w:r w:rsidR="00C462A0">
        <w:rPr>
          <w:sz w:val="24"/>
          <w:szCs w:val="24"/>
        </w:rPr>
        <w:t xml:space="preserve"> Wiesbaden 2022</w:t>
      </w:r>
    </w:p>
    <w:p w:rsidR="00F7483E" w:rsidRPr="00460C71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Bundesministerium für Arbeit und Soziales: Rentenversicherung</w:t>
      </w:r>
      <w:r w:rsidR="00C42950">
        <w:rPr>
          <w:sz w:val="24"/>
          <w:szCs w:val="24"/>
        </w:rPr>
        <w:t>sbericht 2024, Berlin 2024</w:t>
      </w:r>
    </w:p>
    <w:p w:rsidR="00F7483E" w:rsidRPr="00460C71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Bundesministerium für Gesundheit: Zahlen und Fakten zur</w:t>
      </w:r>
      <w:r w:rsidR="00C42950">
        <w:rPr>
          <w:sz w:val="24"/>
          <w:szCs w:val="24"/>
        </w:rPr>
        <w:t xml:space="preserve"> Pflegeversicherung, Bonn 2024</w:t>
      </w:r>
    </w:p>
    <w:p w:rsidR="00F7483E" w:rsidRPr="00460C71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Bundeszentrale für politische Bildung (</w:t>
      </w:r>
      <w:proofErr w:type="spellStart"/>
      <w:r w:rsidRPr="00460C71">
        <w:rPr>
          <w:sz w:val="24"/>
          <w:szCs w:val="24"/>
        </w:rPr>
        <w:t>Hrg</w:t>
      </w:r>
      <w:proofErr w:type="spellEnd"/>
      <w:r w:rsidRPr="00460C71">
        <w:rPr>
          <w:sz w:val="24"/>
          <w:szCs w:val="24"/>
        </w:rPr>
        <w:t>): Ökonomie und Gesellschaft, Bonn 2014</w:t>
      </w:r>
    </w:p>
    <w:p w:rsidR="00F7483E" w:rsidRPr="00460C71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Busse, R. et al.: Das deutsche Gesundheitssystem, 2. Aufl., Berlin 2017</w:t>
      </w:r>
    </w:p>
    <w:p w:rsidR="005064B4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 w:rsidRPr="005064B4">
        <w:rPr>
          <w:sz w:val="24"/>
          <w:szCs w:val="24"/>
        </w:rPr>
        <w:t>Butterwegge</w:t>
      </w:r>
      <w:proofErr w:type="spellEnd"/>
      <w:r w:rsidRPr="005064B4">
        <w:rPr>
          <w:sz w:val="24"/>
          <w:szCs w:val="24"/>
        </w:rPr>
        <w:t>, C.: Krise</w:t>
      </w:r>
      <w:r w:rsidR="005064B4" w:rsidRPr="005064B4">
        <w:rPr>
          <w:sz w:val="24"/>
          <w:szCs w:val="24"/>
        </w:rPr>
        <w:t xml:space="preserve"> und Zukunft des Sozialstaats, 6</w:t>
      </w:r>
      <w:r w:rsidRPr="005064B4">
        <w:rPr>
          <w:sz w:val="24"/>
          <w:szCs w:val="24"/>
        </w:rPr>
        <w:t>. Auf</w:t>
      </w:r>
      <w:r w:rsidR="005064B4">
        <w:rPr>
          <w:sz w:val="24"/>
          <w:szCs w:val="24"/>
        </w:rPr>
        <w:t>l., Wiesbaden 2018</w:t>
      </w:r>
    </w:p>
    <w:p w:rsidR="00F7483E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5064B4">
        <w:rPr>
          <w:sz w:val="24"/>
          <w:szCs w:val="24"/>
        </w:rPr>
        <w:t>Dietz, B.</w:t>
      </w:r>
      <w:r w:rsidR="00015C90">
        <w:rPr>
          <w:sz w:val="24"/>
          <w:szCs w:val="24"/>
        </w:rPr>
        <w:t xml:space="preserve"> und </w:t>
      </w:r>
      <w:proofErr w:type="spellStart"/>
      <w:r w:rsidR="00015C90">
        <w:rPr>
          <w:sz w:val="24"/>
          <w:szCs w:val="24"/>
        </w:rPr>
        <w:t>Toens</w:t>
      </w:r>
      <w:proofErr w:type="spellEnd"/>
      <w:r w:rsidR="00015C90">
        <w:rPr>
          <w:sz w:val="24"/>
          <w:szCs w:val="24"/>
        </w:rPr>
        <w:t>, K.</w:t>
      </w:r>
      <w:r w:rsidR="005064B4">
        <w:rPr>
          <w:sz w:val="24"/>
          <w:szCs w:val="24"/>
        </w:rPr>
        <w:t>: Sozialpolitik kompakt, 4. Aufl., Wiesbaden 2022</w:t>
      </w:r>
    </w:p>
    <w:p w:rsidR="00C42950" w:rsidRPr="005064B4" w:rsidRDefault="00C42950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Gerlinger</w:t>
      </w:r>
      <w:proofErr w:type="spellEnd"/>
      <w:r>
        <w:rPr>
          <w:sz w:val="24"/>
          <w:szCs w:val="24"/>
        </w:rPr>
        <w:t>, T. und Rosenbrock, R.: Gesundheitspolitik: Eine systematische Einführung, 4. Aufl., Bern 2024</w:t>
      </w:r>
    </w:p>
    <w:p w:rsidR="00F7483E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Keller, B.:  Einführung in die Arbeitspolitik, 7. Aufl., München 2008</w:t>
      </w:r>
    </w:p>
    <w:p w:rsidR="005064B4" w:rsidRPr="00460C71" w:rsidRDefault="005064B4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Kittner, M.</w:t>
      </w:r>
      <w:r w:rsidR="004C1489">
        <w:rPr>
          <w:sz w:val="24"/>
          <w:szCs w:val="24"/>
        </w:rPr>
        <w:t>: Arbeits- und Sozialordnung, 49. Aufl., Frankfurt/M. 2024</w:t>
      </w:r>
    </w:p>
    <w:p w:rsidR="00F7483E" w:rsidRPr="00460C71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 w:rsidRPr="00460C71">
        <w:rPr>
          <w:sz w:val="24"/>
          <w:szCs w:val="24"/>
        </w:rPr>
        <w:t>Knieps</w:t>
      </w:r>
      <w:proofErr w:type="spellEnd"/>
      <w:r w:rsidRPr="00460C71">
        <w:rPr>
          <w:sz w:val="24"/>
          <w:szCs w:val="24"/>
        </w:rPr>
        <w:t>, F. (</w:t>
      </w:r>
      <w:proofErr w:type="spellStart"/>
      <w:r w:rsidRPr="00460C71">
        <w:rPr>
          <w:sz w:val="24"/>
          <w:szCs w:val="24"/>
        </w:rPr>
        <w:t>Hrg</w:t>
      </w:r>
      <w:proofErr w:type="spellEnd"/>
      <w:r w:rsidRPr="00460C71">
        <w:rPr>
          <w:sz w:val="24"/>
          <w:szCs w:val="24"/>
        </w:rPr>
        <w:t>): Gesundheitspolitik, Berlin 2016</w:t>
      </w:r>
    </w:p>
    <w:p w:rsidR="00F7483E" w:rsidRPr="00C42950" w:rsidRDefault="00F7483E" w:rsidP="00C42950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Neumann, L.F.: und Schaper, K.: Die Sozialordnung der Bundesrepublik Deutschland, 5. Aufl., Frankfurt / New York 2008</w:t>
      </w:r>
    </w:p>
    <w:p w:rsidR="005064B4" w:rsidRPr="005064B4" w:rsidRDefault="005064B4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5064B4">
        <w:rPr>
          <w:sz w:val="24"/>
          <w:szCs w:val="24"/>
        </w:rPr>
        <w:t>Schwede, J.: Praxisleitfaden Gesetzliche</w:t>
      </w:r>
      <w:r w:rsidR="004C1489">
        <w:rPr>
          <w:sz w:val="24"/>
          <w:szCs w:val="24"/>
        </w:rPr>
        <w:t xml:space="preserve"> Unfallversicherung (SGB VII), 5</w:t>
      </w:r>
      <w:r w:rsidRPr="005064B4">
        <w:rPr>
          <w:sz w:val="24"/>
          <w:szCs w:val="24"/>
        </w:rPr>
        <w:t>.</w:t>
      </w:r>
      <w:r w:rsidR="004C1489">
        <w:rPr>
          <w:sz w:val="24"/>
          <w:szCs w:val="24"/>
        </w:rPr>
        <w:t xml:space="preserve"> Aufl., Heidelberg etc. 2024</w:t>
      </w:r>
      <w:r w:rsidRPr="005064B4">
        <w:rPr>
          <w:sz w:val="24"/>
          <w:szCs w:val="24"/>
        </w:rPr>
        <w:t xml:space="preserve"> </w:t>
      </w:r>
    </w:p>
    <w:p w:rsidR="00F7483E" w:rsidRPr="00AC6254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Simon, M.: Das Ges</w:t>
      </w:r>
      <w:r w:rsidR="005064B4">
        <w:rPr>
          <w:sz w:val="24"/>
          <w:szCs w:val="24"/>
        </w:rPr>
        <w:t>undheitssystem in Deutschland, 7. Au</w:t>
      </w:r>
      <w:r w:rsidR="00AC6254">
        <w:rPr>
          <w:sz w:val="24"/>
          <w:szCs w:val="24"/>
        </w:rPr>
        <w:t>fl., Göttingen 2021</w:t>
      </w:r>
    </w:p>
    <w:p w:rsidR="00F7483E" w:rsidRDefault="00F7483E" w:rsidP="00F7483E">
      <w:pPr>
        <w:rPr>
          <w:sz w:val="24"/>
          <w:szCs w:val="24"/>
        </w:rPr>
      </w:pPr>
    </w:p>
    <w:p w:rsidR="00C42950" w:rsidRDefault="00C42950" w:rsidP="00A2289E">
      <w:pPr>
        <w:tabs>
          <w:tab w:val="right" w:pos="9639"/>
        </w:tabs>
        <w:ind w:right="-1"/>
        <w:rPr>
          <w:rFonts w:ascii="Arial" w:hAnsi="Arial" w:cs="Arial"/>
          <w:b/>
        </w:rPr>
      </w:pPr>
    </w:p>
    <w:p w:rsidR="00C42950" w:rsidRDefault="00C42950" w:rsidP="00A2289E">
      <w:pPr>
        <w:tabs>
          <w:tab w:val="right" w:pos="9639"/>
        </w:tabs>
        <w:ind w:right="-1"/>
        <w:rPr>
          <w:rFonts w:ascii="Arial" w:hAnsi="Arial" w:cs="Arial"/>
          <w:b/>
        </w:rPr>
      </w:pPr>
    </w:p>
    <w:p w:rsidR="00C42950" w:rsidRDefault="00C42950" w:rsidP="00A2289E">
      <w:pPr>
        <w:tabs>
          <w:tab w:val="right" w:pos="9639"/>
        </w:tabs>
        <w:ind w:right="-1"/>
        <w:rPr>
          <w:rFonts w:ascii="Arial" w:hAnsi="Arial" w:cs="Arial"/>
          <w:b/>
        </w:rPr>
      </w:pPr>
    </w:p>
    <w:p w:rsidR="00C42950" w:rsidRDefault="00C42950" w:rsidP="00A2289E">
      <w:pPr>
        <w:tabs>
          <w:tab w:val="right" w:pos="9639"/>
        </w:tabs>
        <w:ind w:right="-1"/>
        <w:rPr>
          <w:rFonts w:ascii="Arial" w:hAnsi="Arial" w:cs="Arial"/>
          <w:b/>
        </w:rPr>
      </w:pPr>
    </w:p>
    <w:p w:rsidR="00C42950" w:rsidRDefault="00C42950" w:rsidP="00A2289E">
      <w:pPr>
        <w:tabs>
          <w:tab w:val="right" w:pos="9639"/>
        </w:tabs>
        <w:ind w:right="-1"/>
        <w:rPr>
          <w:rFonts w:ascii="Arial" w:hAnsi="Arial" w:cs="Arial"/>
          <w:b/>
        </w:rPr>
      </w:pPr>
    </w:p>
    <w:p w:rsidR="00C42950" w:rsidRDefault="00C42950" w:rsidP="00A2289E">
      <w:pPr>
        <w:tabs>
          <w:tab w:val="right" w:pos="9639"/>
        </w:tabs>
        <w:ind w:right="-1"/>
        <w:rPr>
          <w:rFonts w:ascii="Arial" w:hAnsi="Arial" w:cs="Arial"/>
          <w:b/>
        </w:rPr>
      </w:pPr>
    </w:p>
    <w:sectPr w:rsidR="00C429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A4ABA"/>
    <w:multiLevelType w:val="hybridMultilevel"/>
    <w:tmpl w:val="241CBE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92D1B"/>
    <w:multiLevelType w:val="hybridMultilevel"/>
    <w:tmpl w:val="EBFE0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6BBC"/>
    <w:multiLevelType w:val="hybridMultilevel"/>
    <w:tmpl w:val="004E2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3E"/>
    <w:rsid w:val="00015C90"/>
    <w:rsid w:val="00062A20"/>
    <w:rsid w:val="000B1455"/>
    <w:rsid w:val="00155511"/>
    <w:rsid w:val="00216091"/>
    <w:rsid w:val="002D7DD4"/>
    <w:rsid w:val="00332AC1"/>
    <w:rsid w:val="003A4CE9"/>
    <w:rsid w:val="003E3F19"/>
    <w:rsid w:val="004A5EE2"/>
    <w:rsid w:val="004C1489"/>
    <w:rsid w:val="004F67F2"/>
    <w:rsid w:val="005064B4"/>
    <w:rsid w:val="005B14AF"/>
    <w:rsid w:val="00684A6E"/>
    <w:rsid w:val="006B3BE0"/>
    <w:rsid w:val="006C08BE"/>
    <w:rsid w:val="00755ADC"/>
    <w:rsid w:val="007D0F9F"/>
    <w:rsid w:val="00896D90"/>
    <w:rsid w:val="008C12FB"/>
    <w:rsid w:val="008F7C55"/>
    <w:rsid w:val="0093313B"/>
    <w:rsid w:val="00A16A7C"/>
    <w:rsid w:val="00A2289E"/>
    <w:rsid w:val="00AC6254"/>
    <w:rsid w:val="00AD5619"/>
    <w:rsid w:val="00B65F88"/>
    <w:rsid w:val="00C42950"/>
    <w:rsid w:val="00C462A0"/>
    <w:rsid w:val="00C50FFD"/>
    <w:rsid w:val="00C865F1"/>
    <w:rsid w:val="00F337C3"/>
    <w:rsid w:val="00F56728"/>
    <w:rsid w:val="00F64FBF"/>
    <w:rsid w:val="00F747CF"/>
    <w:rsid w:val="00F7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E4F1"/>
  <w15:docId w15:val="{1A99D516-773A-475B-AE0D-A71B2BA9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483E"/>
  </w:style>
  <w:style w:type="paragraph" w:styleId="berschrift6">
    <w:name w:val="heading 6"/>
    <w:basedOn w:val="Standard"/>
    <w:next w:val="Standard"/>
    <w:link w:val="berschrift6Zchn"/>
    <w:qFormat/>
    <w:rsid w:val="00F7483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rsid w:val="00F7483E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7483E"/>
    <w:pPr>
      <w:ind w:left="720"/>
      <w:contextualSpacing/>
    </w:pPr>
  </w:style>
  <w:style w:type="paragraph" w:styleId="Textkrper">
    <w:name w:val="Body Text"/>
    <w:basedOn w:val="Standard"/>
    <w:link w:val="TextkrperZchn"/>
    <w:rsid w:val="00F7483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F7483E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F748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F7483E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rsid w:val="00F74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conomics.phil.fau.de/files/2016/03/handreichu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933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</dc:creator>
  <cp:lastModifiedBy>Ralf Dr. Pohl</cp:lastModifiedBy>
  <cp:revision>22</cp:revision>
  <dcterms:created xsi:type="dcterms:W3CDTF">2025-01-27T16:32:00Z</dcterms:created>
  <dcterms:modified xsi:type="dcterms:W3CDTF">2025-02-05T13:37:00Z</dcterms:modified>
</cp:coreProperties>
</file>